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F28" w:rsidRDefault="007F5751" w:rsidP="007F5751">
      <w:pPr>
        <w:spacing w:after="0"/>
      </w:pPr>
      <w:r w:rsidRPr="007F5751">
        <w:rPr>
          <w:u w:val="single"/>
        </w:rPr>
        <w:t>DESIGN REVIEWER NOTE:</w:t>
      </w:r>
    </w:p>
    <w:p w:rsidR="007F5751" w:rsidRPr="007F5751" w:rsidRDefault="007F5751" w:rsidP="007F5751">
      <w:pPr>
        <w:spacing w:after="0"/>
      </w:pPr>
      <w:r>
        <w:t>THE “</w:t>
      </w:r>
      <w:r w:rsidR="00BA41F9">
        <w:t xml:space="preserve">FOR </w:t>
      </w:r>
      <w:bookmarkStart w:id="0" w:name="_GoBack"/>
      <w:bookmarkEnd w:id="0"/>
      <w:r>
        <w:t xml:space="preserve">INFORMATION ONLY” </w:t>
      </w:r>
      <w:r w:rsidR="00BA41F9">
        <w:t xml:space="preserve">VALUES SHOWN ARE THE RESULT OF MATCHING THE </w:t>
      </w:r>
      <w:r>
        <w:t xml:space="preserve">VERTICAL CURVE GEOMETRY SHOWN </w:t>
      </w:r>
      <w:r w:rsidR="00BA41F9">
        <w:t>IN</w:t>
      </w:r>
      <w:r>
        <w:t xml:space="preserve"> THE RECORD PLAN. THE RESULTING ELEVATIONS SOUTH OF </w:t>
      </w:r>
      <w:r w:rsidR="00BA41F9">
        <w:t>THE BRIDGE</w:t>
      </w:r>
      <w:r>
        <w:t xml:space="preserve"> ARE LOWER THAN THE EXISTING ROADWAY </w:t>
      </w:r>
      <w:r w:rsidR="00BA41F9">
        <w:t xml:space="preserve">ELEVATIONS </w:t>
      </w:r>
      <w:r>
        <w:t xml:space="preserve">AND IF USED WOULD RESULT IN ADDITIONAL ROADWAY RECONSTRUCTION. </w:t>
      </w:r>
      <w:r w:rsidR="00BA41F9">
        <w:t>THE DESIGN VERTICAL</w:t>
      </w:r>
      <w:r>
        <w:t xml:space="preserve"> GRADE OF +3.73% </w:t>
      </w:r>
      <w:r w:rsidR="00BA41F9">
        <w:t xml:space="preserve">IS </w:t>
      </w:r>
      <w:r>
        <w:t xml:space="preserve">TANGENT TO THE RECORD 400 FT VERTICAL CURVE IS USED TO TIE TO THE EXISTING ROAD ELEVATION SOUTH OF THE BRIDGE. THE DESIGN VERTICAL CURVE PVI LOCATION AND CURVE LENGTH </w:t>
      </w:r>
      <w:r w:rsidR="00A401C0">
        <w:t xml:space="preserve">USING THE +3.73% GRADE </w:t>
      </w:r>
      <w:r>
        <w:t xml:space="preserve">HAVE BEEN ADJUSTED SUCH THAT THE PROPOSED PROFILE ELEVATIONS ACROSS THE BRIDGE MATCH THE </w:t>
      </w:r>
      <w:r w:rsidR="00A401C0">
        <w:t xml:space="preserve">“FOR INFORMATION ONLY” </w:t>
      </w:r>
      <w:r>
        <w:t>ELEVATIONS THAT WOULD RESULT USING THE RECORD 400 FT. VERTICAL CURVE</w:t>
      </w:r>
      <w:r w:rsidR="00A401C0">
        <w:t>,</w:t>
      </w:r>
      <w:r>
        <w:t xml:space="preserve"> AND THE EXISTING CAMBER OF THE BRIDGE BEAMS IS MET.</w:t>
      </w:r>
    </w:p>
    <w:sectPr w:rsidR="007F5751" w:rsidRPr="007F57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751"/>
    <w:rsid w:val="00652F28"/>
    <w:rsid w:val="007F5751"/>
    <w:rsid w:val="00A401C0"/>
    <w:rsid w:val="00BA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76B5B"/>
  <w15:chartTrackingRefBased/>
  <w15:docId w15:val="{0E0BBD38-FB03-4FBA-B8E8-9018827F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 consultants, inc.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Gealy, Steven</dc:creator>
  <cp:keywords/>
  <dc:description/>
  <cp:lastModifiedBy>Gealy, Steven</cp:lastModifiedBy>
  <cp:revision>2</cp:revision>
  <dcterms:created xsi:type="dcterms:W3CDTF">2020-04-02T18:35:00Z</dcterms:created>
  <dcterms:modified xsi:type="dcterms:W3CDTF">2020-04-03T10:29:00Z</dcterms:modified>
</cp:coreProperties>
</file>